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9BDF">
      <w:pPr>
        <w:spacing w:line="560" w:lineRule="exact"/>
        <w:rPr>
          <w:rFonts w:eastAsia="黑体"/>
          <w:sz w:val="32"/>
          <w:szCs w:val="32"/>
        </w:rPr>
      </w:pPr>
      <w:bookmarkStart w:id="0" w:name="OLE_LINK2"/>
      <w:r>
        <w:rPr>
          <w:rFonts w:eastAsia="黑体"/>
          <w:sz w:val="32"/>
          <w:szCs w:val="32"/>
        </w:rPr>
        <w:t>附件：</w:t>
      </w:r>
    </w:p>
    <w:p w14:paraId="566C8693">
      <w:pPr>
        <w:widowControl/>
        <w:spacing w:before="156" w:beforeLines="50" w:after="156" w:afterLines="50" w:line="6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《医疗器械生产许可证》注销名单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773"/>
        <w:gridCol w:w="2351"/>
        <w:gridCol w:w="1701"/>
        <w:gridCol w:w="958"/>
        <w:gridCol w:w="958"/>
        <w:gridCol w:w="958"/>
        <w:gridCol w:w="774"/>
      </w:tblGrid>
      <w:tr w14:paraId="68DC8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0388D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bookmarkStart w:id="1" w:name="OLE_LINK6"/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0227B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企业</w:t>
            </w:r>
          </w:p>
          <w:p w14:paraId="7C77B188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52483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许可证编号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0BAC1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社会信用代码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B3DF6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法定</w:t>
            </w:r>
          </w:p>
          <w:p w14:paraId="4F95589F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代表人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1BA00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企业</w:t>
            </w:r>
          </w:p>
          <w:p w14:paraId="2CD7E8C8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负责人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9D779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生产地址和生产范围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8A800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注销</w:t>
            </w:r>
          </w:p>
          <w:p w14:paraId="54D5D1BA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原因</w:t>
            </w:r>
          </w:p>
        </w:tc>
      </w:tr>
      <w:tr w14:paraId="691C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4307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57A75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有研数智科技（河北）有限公司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DF045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冀药监械生产许20230057号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71CD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444444"/>
                <w:sz w:val="24"/>
                <w:shd w:val="clear" w:color="auto" w:fill="FFFFFF"/>
              </w:rPr>
              <w:t>91131001MABXNCBEXB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AE2E2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廖赞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244B1">
            <w:pPr>
              <w:widowControl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李君涛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3ADB1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  <w:lang w:bidi="ar"/>
              </w:rPr>
              <w:t>2002分类目录</w:t>
            </w:r>
            <w:r>
              <w:rPr>
                <w:rFonts w:eastAsia="仿宋_GB2312"/>
                <w:color w:val="333333"/>
                <w:sz w:val="24"/>
                <w:shd w:val="clear" w:color="auto" w:fill="FFFFFF"/>
                <w:lang w:bidi="ar"/>
              </w:rPr>
              <w:t>II</w:t>
            </w: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  <w:lang w:bidi="ar"/>
              </w:rPr>
              <w:t>类:6863-10正畸材料2017分类目录</w:t>
            </w:r>
            <w:r>
              <w:rPr>
                <w:rFonts w:eastAsia="仿宋_GB2312"/>
                <w:color w:val="333333"/>
                <w:sz w:val="24"/>
                <w:shd w:val="clear" w:color="auto" w:fill="FFFFFF"/>
                <w:lang w:bidi="ar"/>
              </w:rPr>
              <w:t>II</w:t>
            </w: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  <w:lang w:bidi="ar"/>
              </w:rPr>
              <w:t>类:17-07口腔正畸材料及制品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48B30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企业</w:t>
            </w:r>
          </w:p>
          <w:p w14:paraId="4D52DD37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申请</w:t>
            </w:r>
          </w:p>
        </w:tc>
      </w:tr>
      <w:bookmarkEnd w:id="0"/>
      <w:bookmarkEnd w:id="1"/>
    </w:tbl>
    <w:p w14:paraId="4EE9D2D6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2026-06-16T01:08:40Z</dcterms:created>
  <dc:creator>Administrator</dc:creator>
  <cp:lastModifiedBy>张永强</cp:lastModifiedBy>
  <dcterms:modified xsi:type="dcterms:W3CDTF">2026-06-16T01:08:51Z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1B7725FEE5FB4EABA55815319F40A59D_12</vt:lpwstr>
  </property>
</Properties>
</file>